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9EAE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190B54ED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62C5C829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589CB259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0E72D7ED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66D25F89" w14:textId="77777777" w:rsidR="00F54753" w:rsidRDefault="00F54753">
      <w:pPr>
        <w:rPr>
          <w:rFonts w:ascii="Century Gothic" w:hAnsi="Century Gothic"/>
          <w:b/>
          <w:sz w:val="20"/>
          <w:szCs w:val="22"/>
        </w:rPr>
      </w:pPr>
    </w:p>
    <w:p w14:paraId="2FA7ECB4" w14:textId="5B0F0BBC" w:rsidR="00F54753" w:rsidRPr="00E460BA" w:rsidRDefault="00280773" w:rsidP="00E460BA">
      <w:pPr>
        <w:ind w:left="4956" w:firstLine="708"/>
        <w:rPr>
          <w:rFonts w:ascii="Century Gothic" w:hAnsi="Century Gothic"/>
          <w:bCs/>
          <w:sz w:val="20"/>
          <w:szCs w:val="20"/>
        </w:rPr>
      </w:pPr>
      <w:r w:rsidRPr="00E460BA">
        <w:rPr>
          <w:rFonts w:ascii="Century Gothic" w:hAnsi="Century Gothic"/>
          <w:bCs/>
          <w:sz w:val="20"/>
          <w:szCs w:val="20"/>
        </w:rPr>
        <w:t xml:space="preserve">Eupen, den </w:t>
      </w:r>
      <w:r w:rsidR="0008677A">
        <w:rPr>
          <w:rFonts w:ascii="Century Gothic" w:hAnsi="Century Gothic"/>
          <w:bCs/>
          <w:sz w:val="20"/>
          <w:szCs w:val="20"/>
        </w:rPr>
        <w:t>3. Juni 2020</w:t>
      </w:r>
    </w:p>
    <w:p w14:paraId="10475AB3" w14:textId="50C195DB" w:rsidR="00280773" w:rsidRDefault="00280773" w:rsidP="00280773">
      <w:pPr>
        <w:rPr>
          <w:rFonts w:ascii="Century Gothic" w:hAnsi="Century Gothic" w:cs="Arial"/>
          <w:bCs/>
        </w:rPr>
      </w:pPr>
    </w:p>
    <w:p w14:paraId="2D9EC488" w14:textId="147C8CD6" w:rsidR="00280773" w:rsidRDefault="00280773" w:rsidP="00280773">
      <w:pPr>
        <w:rPr>
          <w:rFonts w:ascii="Century Gothic" w:hAnsi="Century Gothic" w:cs="Arial"/>
          <w:bCs/>
        </w:rPr>
      </w:pPr>
    </w:p>
    <w:p w14:paraId="2A9F7559" w14:textId="1C56C684" w:rsidR="00E460BA" w:rsidRPr="00E460BA" w:rsidRDefault="0008677A" w:rsidP="31024F9C">
      <w:pPr>
        <w:rPr>
          <w:rFonts w:ascii="Century Gothic" w:hAnsi="Century Gothic" w:cs="Arial"/>
          <w:sz w:val="20"/>
          <w:szCs w:val="20"/>
        </w:rPr>
      </w:pPr>
      <w:r w:rsidRPr="31024F9C">
        <w:rPr>
          <w:rFonts w:ascii="Century Gothic" w:hAnsi="Century Gothic" w:cs="Arial"/>
          <w:b/>
          <w:bCs/>
          <w:sz w:val="20"/>
          <w:szCs w:val="20"/>
        </w:rPr>
        <w:t xml:space="preserve">Empfang der Schüler des 1., 3., 4. </w:t>
      </w:r>
      <w:r w:rsidR="6C36FB55" w:rsidRPr="31024F9C">
        <w:rPr>
          <w:rFonts w:ascii="Century Gothic" w:hAnsi="Century Gothic" w:cs="Arial"/>
          <w:b/>
          <w:bCs/>
          <w:sz w:val="20"/>
          <w:szCs w:val="20"/>
        </w:rPr>
        <w:t>u</w:t>
      </w:r>
      <w:r w:rsidRPr="31024F9C">
        <w:rPr>
          <w:rFonts w:ascii="Century Gothic" w:hAnsi="Century Gothic" w:cs="Arial"/>
          <w:b/>
          <w:bCs/>
          <w:sz w:val="20"/>
          <w:szCs w:val="20"/>
        </w:rPr>
        <w:t>nd 5. Jahres in der Schule</w:t>
      </w:r>
    </w:p>
    <w:p w14:paraId="13CA72A6" w14:textId="77777777" w:rsidR="00552962" w:rsidRDefault="00552962" w:rsidP="00280773">
      <w:pPr>
        <w:rPr>
          <w:rFonts w:ascii="Century Gothic" w:hAnsi="Century Gothic" w:cs="Arial"/>
          <w:bCs/>
          <w:sz w:val="20"/>
          <w:szCs w:val="20"/>
        </w:rPr>
      </w:pPr>
    </w:p>
    <w:p w14:paraId="749D7E97" w14:textId="7714929A" w:rsidR="00280773" w:rsidRPr="00E460BA" w:rsidRDefault="0008677A" w:rsidP="00280773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Liebe Schüler, l</w:t>
      </w:r>
      <w:r w:rsidR="00280773" w:rsidRPr="00E460BA">
        <w:rPr>
          <w:rFonts w:ascii="Century Gothic" w:hAnsi="Century Gothic" w:cs="Arial"/>
          <w:bCs/>
          <w:sz w:val="20"/>
          <w:szCs w:val="20"/>
        </w:rPr>
        <w:t>iebe Eltern,</w:t>
      </w:r>
    </w:p>
    <w:p w14:paraId="18AF9F9E" w14:textId="77777777" w:rsidR="00552962" w:rsidRPr="00E460BA" w:rsidRDefault="00552962" w:rsidP="00280773">
      <w:pPr>
        <w:rPr>
          <w:rFonts w:ascii="Century Gothic" w:hAnsi="Century Gothic" w:cs="Arial"/>
          <w:b/>
          <w:sz w:val="20"/>
          <w:szCs w:val="20"/>
        </w:rPr>
      </w:pPr>
    </w:p>
    <w:p w14:paraId="709F9DA5" w14:textId="75B20FAE" w:rsidR="00280773" w:rsidRDefault="0008677A" w:rsidP="31024F9C">
      <w:pPr>
        <w:jc w:val="both"/>
        <w:rPr>
          <w:rFonts w:ascii="Century Gothic" w:hAnsi="Century Gothic" w:cs="Arial"/>
          <w:sz w:val="20"/>
          <w:szCs w:val="20"/>
        </w:rPr>
      </w:pPr>
      <w:r w:rsidRPr="31024F9C">
        <w:rPr>
          <w:rFonts w:ascii="Century Gothic" w:hAnsi="Century Gothic" w:cs="Arial"/>
          <w:sz w:val="20"/>
          <w:szCs w:val="20"/>
        </w:rPr>
        <w:t xml:space="preserve">seit dem 16. März folgen die Schüler </w:t>
      </w:r>
      <w:r w:rsidR="00CA3ACC">
        <w:rPr>
          <w:rFonts w:ascii="Century Gothic" w:hAnsi="Century Gothic" w:cs="Arial"/>
          <w:sz w:val="20"/>
          <w:szCs w:val="20"/>
        </w:rPr>
        <w:t xml:space="preserve">der Sekundarschulen dem Fernunterricht </w:t>
      </w:r>
      <w:r w:rsidRPr="31024F9C">
        <w:rPr>
          <w:rFonts w:ascii="Century Gothic" w:hAnsi="Century Gothic" w:cs="Arial"/>
          <w:sz w:val="20"/>
          <w:szCs w:val="20"/>
        </w:rPr>
        <w:t xml:space="preserve">und sind nicht mehr oder nur noch vereinzelt in der Schule gewesen. </w:t>
      </w:r>
      <w:r w:rsidR="00280121">
        <w:rPr>
          <w:rFonts w:ascii="Century Gothic" w:hAnsi="Century Gothic" w:cs="Arial"/>
          <w:sz w:val="20"/>
          <w:szCs w:val="20"/>
        </w:rPr>
        <w:t xml:space="preserve">Im Zuge der Lockerung der </w:t>
      </w:r>
      <w:proofErr w:type="spellStart"/>
      <w:r w:rsidR="00280121">
        <w:rPr>
          <w:rFonts w:ascii="Century Gothic" w:hAnsi="Century Gothic" w:cs="Arial"/>
          <w:sz w:val="20"/>
          <w:szCs w:val="20"/>
        </w:rPr>
        <w:t>Coronamaßnah</w:t>
      </w:r>
      <w:r w:rsidR="007B5AE4">
        <w:rPr>
          <w:rFonts w:ascii="Century Gothic" w:hAnsi="Century Gothic" w:cs="Arial"/>
          <w:sz w:val="20"/>
          <w:szCs w:val="20"/>
        </w:rPr>
        <w:t>m</w:t>
      </w:r>
      <w:r w:rsidR="00280121">
        <w:rPr>
          <w:rFonts w:ascii="Century Gothic" w:hAnsi="Century Gothic" w:cs="Arial"/>
          <w:sz w:val="20"/>
          <w:szCs w:val="20"/>
        </w:rPr>
        <w:t>en</w:t>
      </w:r>
      <w:proofErr w:type="spellEnd"/>
      <w:r w:rsidR="00280121">
        <w:rPr>
          <w:rFonts w:ascii="Century Gothic" w:hAnsi="Century Gothic" w:cs="Arial"/>
          <w:sz w:val="20"/>
          <w:szCs w:val="20"/>
        </w:rPr>
        <w:t xml:space="preserve"> werden seit dem 18. Mai die Schüler der Abschlussklassen und seit dem 25. Mai die Schüler des 2. Jahres wieder zeitweise in den Schulen unterrichtet.</w:t>
      </w:r>
    </w:p>
    <w:p w14:paraId="52F9AD24" w14:textId="77777777" w:rsidR="0008677A" w:rsidRDefault="0008677A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0B7581B7" w14:textId="39B53044" w:rsidR="00CA3ACC" w:rsidRDefault="00CA3ACC" w:rsidP="31024F9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Den neuen Vorgaben des nationalen Sicherheitsrates zu</w:t>
      </w:r>
      <w:r w:rsidR="00152D82">
        <w:rPr>
          <w:rFonts w:ascii="Century Gothic" w:hAnsi="Century Gothic" w:cs="Arial"/>
          <w:sz w:val="20"/>
          <w:szCs w:val="20"/>
        </w:rPr>
        <w:t>f</w:t>
      </w:r>
      <w:r>
        <w:rPr>
          <w:rFonts w:ascii="Century Gothic" w:hAnsi="Century Gothic" w:cs="Arial"/>
          <w:sz w:val="20"/>
          <w:szCs w:val="20"/>
        </w:rPr>
        <w:t>olge dürfen ab dem 8. Juni wieder mehr als 3 Jahrgänge zeitgleich in den Sekundarschulen anwesend sein, unter der Voraussetzung, dass die geltenden Sicherheitsregeln auch weiterhin eingehalten werden.</w:t>
      </w:r>
    </w:p>
    <w:p w14:paraId="6D56A3BB" w14:textId="77777777" w:rsidR="00CA3ACC" w:rsidRDefault="00CA3ACC" w:rsidP="31024F9C">
      <w:pPr>
        <w:jc w:val="both"/>
        <w:rPr>
          <w:rFonts w:ascii="Century Gothic" w:hAnsi="Century Gothic" w:cs="Arial"/>
          <w:sz w:val="20"/>
          <w:szCs w:val="20"/>
        </w:rPr>
      </w:pPr>
    </w:p>
    <w:p w14:paraId="220C9C1A" w14:textId="627AE6C6" w:rsidR="0008677A" w:rsidRPr="00152D82" w:rsidRDefault="00152D82" w:rsidP="31024F9C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Da eine systematische Wiederaufnahme des Unterrichtes unter Berücksichtigung dieser geltenden Hygienemaßnahmen aus organisatorischen Gründen jedoch nicht möglich ist, möchten wir alle Schüler </w:t>
      </w:r>
      <w:r w:rsidR="00280121">
        <w:rPr>
          <w:rFonts w:ascii="Century Gothic" w:hAnsi="Century Gothic" w:cs="Arial"/>
          <w:sz w:val="20"/>
          <w:szCs w:val="20"/>
        </w:rPr>
        <w:t xml:space="preserve">zumindest </w:t>
      </w:r>
      <w:r>
        <w:rPr>
          <w:rFonts w:ascii="Century Gothic" w:hAnsi="Century Gothic" w:cs="Arial"/>
          <w:sz w:val="20"/>
          <w:szCs w:val="20"/>
        </w:rPr>
        <w:t xml:space="preserve">noch </w:t>
      </w:r>
      <w:r w:rsidRPr="00152D82">
        <w:rPr>
          <w:rFonts w:ascii="Century Gothic" w:hAnsi="Century Gothic" w:cs="Arial"/>
          <w:sz w:val="20"/>
          <w:szCs w:val="20"/>
          <w:u w:val="single"/>
        </w:rPr>
        <w:t>einmal</w:t>
      </w:r>
      <w:r>
        <w:rPr>
          <w:rFonts w:ascii="Century Gothic" w:hAnsi="Century Gothic" w:cs="Arial"/>
          <w:sz w:val="20"/>
          <w:szCs w:val="20"/>
        </w:rPr>
        <w:t xml:space="preserve"> in der Schule empfangen, bevor sie Ende Juni ihre Zeugnisse erhalten und anschließend in die Sommerferien entlassen werden. </w:t>
      </w:r>
      <w:r w:rsidR="00CA3ACC">
        <w:rPr>
          <w:rFonts w:ascii="Century Gothic" w:hAnsi="Century Gothic" w:cs="Arial"/>
          <w:sz w:val="20"/>
          <w:szCs w:val="20"/>
        </w:rPr>
        <w:t xml:space="preserve">Dieses Zusammenkommen bietet </w:t>
      </w:r>
      <w:r w:rsidR="00280121">
        <w:rPr>
          <w:rFonts w:ascii="Century Gothic" w:hAnsi="Century Gothic" w:cs="Arial"/>
          <w:sz w:val="20"/>
          <w:szCs w:val="20"/>
        </w:rPr>
        <w:t xml:space="preserve">ihnen </w:t>
      </w:r>
      <w:r w:rsidR="00CA3ACC">
        <w:rPr>
          <w:rFonts w:ascii="Century Gothic" w:hAnsi="Century Gothic" w:cs="Arial"/>
          <w:sz w:val="20"/>
          <w:szCs w:val="20"/>
        </w:rPr>
        <w:t xml:space="preserve">die Gelegenheit </w:t>
      </w:r>
      <w:r w:rsidR="001E51C6" w:rsidRPr="31024F9C">
        <w:rPr>
          <w:rFonts w:ascii="Century Gothic" w:hAnsi="Century Gothic" w:cs="Arial"/>
          <w:sz w:val="20"/>
          <w:szCs w:val="20"/>
        </w:rPr>
        <w:t>sich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mit ihren </w:t>
      </w:r>
      <w:r w:rsidR="00076153" w:rsidRPr="31024F9C">
        <w:rPr>
          <w:rFonts w:ascii="Century Gothic" w:hAnsi="Century Gothic" w:cs="Arial"/>
          <w:sz w:val="20"/>
          <w:szCs w:val="20"/>
        </w:rPr>
        <w:t>pädag</w:t>
      </w:r>
      <w:r w:rsidR="001E51C6" w:rsidRPr="31024F9C">
        <w:rPr>
          <w:rFonts w:ascii="Century Gothic" w:hAnsi="Century Gothic" w:cs="Arial"/>
          <w:sz w:val="20"/>
          <w:szCs w:val="20"/>
        </w:rPr>
        <w:t>o</w:t>
      </w:r>
      <w:r w:rsidR="00076153" w:rsidRPr="31024F9C">
        <w:rPr>
          <w:rFonts w:ascii="Century Gothic" w:hAnsi="Century Gothic" w:cs="Arial"/>
          <w:sz w:val="20"/>
          <w:szCs w:val="20"/>
        </w:rPr>
        <w:t>gischen Betreuern</w:t>
      </w:r>
      <w:r w:rsidR="00CA3ACC">
        <w:rPr>
          <w:rFonts w:ascii="Century Gothic" w:hAnsi="Century Gothic" w:cs="Arial"/>
          <w:sz w:val="20"/>
          <w:szCs w:val="20"/>
        </w:rPr>
        <w:t>/verantwortlichen Lehrern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</w:t>
      </w:r>
      <w:r w:rsidR="00076153" w:rsidRPr="31024F9C">
        <w:rPr>
          <w:rFonts w:ascii="Century Gothic" w:hAnsi="Century Gothic" w:cs="Arial"/>
          <w:sz w:val="20"/>
          <w:szCs w:val="20"/>
        </w:rPr>
        <w:t>im Klassenverband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</w:t>
      </w:r>
      <w:r w:rsidR="001E51C6" w:rsidRPr="31024F9C">
        <w:rPr>
          <w:rFonts w:ascii="Century Gothic" w:hAnsi="Century Gothic" w:cs="Arial"/>
          <w:sz w:val="20"/>
          <w:szCs w:val="20"/>
        </w:rPr>
        <w:t>auszutauschen</w:t>
      </w:r>
      <w:r w:rsidR="00280121">
        <w:rPr>
          <w:rFonts w:ascii="Century Gothic" w:hAnsi="Century Gothic" w:cs="Arial"/>
          <w:sz w:val="20"/>
          <w:szCs w:val="20"/>
        </w:rPr>
        <w:t xml:space="preserve">, </w:t>
      </w:r>
      <w:r w:rsidR="0008677A" w:rsidRPr="31024F9C">
        <w:rPr>
          <w:rFonts w:ascii="Century Gothic" w:hAnsi="Century Gothic" w:cs="Arial"/>
          <w:sz w:val="20"/>
          <w:szCs w:val="20"/>
        </w:rPr>
        <w:t>offene Fragen und Probleme</w:t>
      </w:r>
      <w:r w:rsidR="001E51C6" w:rsidRPr="31024F9C">
        <w:rPr>
          <w:rFonts w:ascii="Century Gothic" w:hAnsi="Century Gothic" w:cs="Arial"/>
          <w:sz w:val="20"/>
          <w:szCs w:val="20"/>
        </w:rPr>
        <w:t xml:space="preserve"> zu besprechen</w:t>
      </w:r>
      <w:r w:rsidR="00280121">
        <w:rPr>
          <w:rFonts w:ascii="Century Gothic" w:hAnsi="Century Gothic" w:cs="Arial"/>
          <w:sz w:val="20"/>
          <w:szCs w:val="20"/>
        </w:rPr>
        <w:t xml:space="preserve"> und administrative Aspekte zu regeln</w:t>
      </w:r>
      <w:r w:rsidR="0008677A" w:rsidRPr="31024F9C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Zu den administrativen Aspekten gehört die Rückgabe der Schließfachschlüssel, der Tagebücher</w:t>
      </w:r>
      <w:r w:rsidR="007B5AE4">
        <w:rPr>
          <w:rFonts w:ascii="Century Gothic" w:hAnsi="Century Gothic" w:cs="Arial"/>
          <w:sz w:val="20"/>
          <w:szCs w:val="20"/>
        </w:rPr>
        <w:t xml:space="preserve">, der Bücher aus der </w:t>
      </w:r>
      <w:proofErr w:type="spellStart"/>
      <w:r w:rsidR="007B5AE4">
        <w:rPr>
          <w:rFonts w:ascii="Century Gothic" w:hAnsi="Century Gothic" w:cs="Arial"/>
          <w:sz w:val="20"/>
          <w:szCs w:val="20"/>
        </w:rPr>
        <w:t>Mediothek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und der Arbeitskleidung</w:t>
      </w:r>
      <w:r w:rsidR="00280121">
        <w:rPr>
          <w:rFonts w:ascii="Century Gothic" w:hAnsi="Century Gothic" w:cs="Arial"/>
          <w:sz w:val="20"/>
          <w:szCs w:val="20"/>
        </w:rPr>
        <w:t>, die die Schüler zu dem Termin mitbringen müssen.</w:t>
      </w:r>
    </w:p>
    <w:p w14:paraId="69D1596B" w14:textId="0098E58E" w:rsidR="0008677A" w:rsidRDefault="0008677A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04AB3090" w14:textId="64706A20" w:rsidR="00152D82" w:rsidRDefault="00152D82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Genauere Informationen bezüglich Zeugnisverteilung und Schulstart im September folgen zu einem späteren Zeitpunkt.</w:t>
      </w:r>
    </w:p>
    <w:p w14:paraId="00BD7243" w14:textId="77777777" w:rsidR="00152D82" w:rsidRDefault="00152D82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71D94E07" w14:textId="06D78822" w:rsidR="00152D82" w:rsidRDefault="00CA3ACC" w:rsidP="31024F9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Demzufolge wird j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eder </w:t>
      </w:r>
      <w:r w:rsidR="00076153" w:rsidRPr="31024F9C">
        <w:rPr>
          <w:rFonts w:ascii="Century Gothic" w:hAnsi="Century Gothic" w:cs="Arial"/>
          <w:sz w:val="20"/>
          <w:szCs w:val="20"/>
        </w:rPr>
        <w:t>pädagogische Betreuer</w:t>
      </w:r>
      <w:r w:rsidR="001E51C6" w:rsidRPr="31024F9C">
        <w:rPr>
          <w:rFonts w:ascii="Century Gothic" w:hAnsi="Century Gothic" w:cs="Arial"/>
          <w:sz w:val="20"/>
          <w:szCs w:val="20"/>
        </w:rPr>
        <w:t>/verantwort</w:t>
      </w:r>
      <w:r w:rsidR="47544627" w:rsidRPr="31024F9C">
        <w:rPr>
          <w:rFonts w:ascii="Century Gothic" w:hAnsi="Century Gothic" w:cs="Arial"/>
          <w:sz w:val="20"/>
          <w:szCs w:val="20"/>
        </w:rPr>
        <w:t>l</w:t>
      </w:r>
      <w:r w:rsidR="001E51C6" w:rsidRPr="31024F9C">
        <w:rPr>
          <w:rFonts w:ascii="Century Gothic" w:hAnsi="Century Gothic" w:cs="Arial"/>
          <w:sz w:val="20"/>
          <w:szCs w:val="20"/>
        </w:rPr>
        <w:t>iche Lehrer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</w:t>
      </w:r>
      <w:r w:rsidR="00152D82">
        <w:rPr>
          <w:rFonts w:ascii="Century Gothic" w:hAnsi="Century Gothic" w:cs="Arial"/>
          <w:sz w:val="20"/>
          <w:szCs w:val="20"/>
        </w:rPr>
        <w:t xml:space="preserve">in den kommenden Tagen telefonisch oder per E-Mail mit </w:t>
      </w:r>
      <w:r w:rsidR="0008677A" w:rsidRPr="31024F9C">
        <w:rPr>
          <w:rFonts w:ascii="Century Gothic" w:hAnsi="Century Gothic" w:cs="Arial"/>
          <w:sz w:val="20"/>
          <w:szCs w:val="20"/>
        </w:rPr>
        <w:t>seine</w:t>
      </w:r>
      <w:r w:rsidR="00152D82">
        <w:rPr>
          <w:rFonts w:ascii="Century Gothic" w:hAnsi="Century Gothic" w:cs="Arial"/>
          <w:sz w:val="20"/>
          <w:szCs w:val="20"/>
        </w:rPr>
        <w:t>n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Schüler</w:t>
      </w:r>
      <w:r w:rsidR="00152D82">
        <w:rPr>
          <w:rFonts w:ascii="Century Gothic" w:hAnsi="Century Gothic" w:cs="Arial"/>
          <w:sz w:val="20"/>
          <w:szCs w:val="20"/>
        </w:rPr>
        <w:t xml:space="preserve">n Kontakt aufnehmen, um sie </w:t>
      </w:r>
      <w:r w:rsidR="00152D82" w:rsidRPr="31024F9C">
        <w:rPr>
          <w:rFonts w:ascii="Century Gothic" w:hAnsi="Century Gothic" w:cs="Arial"/>
          <w:sz w:val="20"/>
          <w:szCs w:val="20"/>
        </w:rPr>
        <w:t>an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einem bestimmten T</w:t>
      </w:r>
      <w:r w:rsidR="00152D82">
        <w:rPr>
          <w:rFonts w:ascii="Century Gothic" w:hAnsi="Century Gothic" w:cs="Arial"/>
          <w:sz w:val="20"/>
          <w:szCs w:val="20"/>
        </w:rPr>
        <w:t>ag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 für </w:t>
      </w:r>
      <w:r w:rsidR="21FF6F6D" w:rsidRPr="31024F9C">
        <w:rPr>
          <w:rFonts w:ascii="Century Gothic" w:hAnsi="Century Gothic" w:cs="Arial"/>
          <w:sz w:val="20"/>
          <w:szCs w:val="20"/>
        </w:rPr>
        <w:t>eine Doppelstunde</w:t>
      </w:r>
      <w:r w:rsidR="00280121">
        <w:rPr>
          <w:rFonts w:ascii="Century Gothic" w:hAnsi="Century Gothic" w:cs="Arial"/>
          <w:sz w:val="20"/>
          <w:szCs w:val="20"/>
        </w:rPr>
        <w:t xml:space="preserve"> </w:t>
      </w:r>
      <w:r w:rsidR="0008677A" w:rsidRPr="31024F9C">
        <w:rPr>
          <w:rFonts w:ascii="Century Gothic" w:hAnsi="Century Gothic" w:cs="Arial"/>
          <w:sz w:val="20"/>
          <w:szCs w:val="20"/>
        </w:rPr>
        <w:t>in die Schule ein</w:t>
      </w:r>
      <w:r w:rsidR="00152D82">
        <w:rPr>
          <w:rFonts w:ascii="Century Gothic" w:hAnsi="Century Gothic" w:cs="Arial"/>
          <w:sz w:val="20"/>
          <w:szCs w:val="20"/>
        </w:rPr>
        <w:t>zu</w:t>
      </w:r>
      <w:r w:rsidR="0008677A" w:rsidRPr="31024F9C">
        <w:rPr>
          <w:rFonts w:ascii="Century Gothic" w:hAnsi="Century Gothic" w:cs="Arial"/>
          <w:sz w:val="20"/>
          <w:szCs w:val="20"/>
        </w:rPr>
        <w:t xml:space="preserve">laden. </w:t>
      </w:r>
    </w:p>
    <w:p w14:paraId="3D9E6C1E" w14:textId="77777777" w:rsidR="00152D82" w:rsidRDefault="00152D82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4D0A97B0" w14:textId="50134F85" w:rsidR="0008677A" w:rsidRDefault="0008677A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Der Fernunterricht stellt sowohl für Schüler und Eltern als auch für Lehrer eine große Herausforderung dar, die nach unserem Ermessen größtenteils sehr gut gemeistert wurde. Für Fragen oder zusätzliche</w:t>
      </w:r>
      <w:r w:rsidR="007B5AE4">
        <w:rPr>
          <w:rFonts w:ascii="Century Gothic" w:hAnsi="Century Gothic" w:cs="Arial"/>
          <w:bCs/>
          <w:sz w:val="20"/>
          <w:szCs w:val="20"/>
        </w:rPr>
        <w:t>n</w:t>
      </w:r>
      <w:r>
        <w:rPr>
          <w:rFonts w:ascii="Century Gothic" w:hAnsi="Century Gothic" w:cs="Arial"/>
          <w:bCs/>
          <w:sz w:val="20"/>
          <w:szCs w:val="20"/>
        </w:rPr>
        <w:t xml:space="preserve"> Unterstützungsbedarf stehen Klassenleiter und Schulleitung weiterhin gerne zur Verfügung.</w:t>
      </w:r>
      <w:bookmarkStart w:id="0" w:name="_GoBack"/>
      <w:bookmarkEnd w:id="0"/>
    </w:p>
    <w:p w14:paraId="17388E8A" w14:textId="6FC10B89" w:rsidR="0008677A" w:rsidRDefault="0008677A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5BE48AF1" w14:textId="3604AA6E" w:rsidR="0008677A" w:rsidRPr="00E460BA" w:rsidRDefault="0008677A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Mit freundlichen Grüßen</w:t>
      </w:r>
    </w:p>
    <w:p w14:paraId="366FB62F" w14:textId="77777777" w:rsidR="00280773" w:rsidRPr="00E460BA" w:rsidRDefault="00280773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76ACEAA2" w14:textId="77777777" w:rsidR="00280773" w:rsidRPr="00E460BA" w:rsidRDefault="00280773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62B24694" w14:textId="77777777" w:rsidR="00280773" w:rsidRPr="00E460BA" w:rsidRDefault="00280773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6C4A942C" w14:textId="77777777" w:rsidR="00280773" w:rsidRPr="00E460BA" w:rsidRDefault="00280773" w:rsidP="00E460BA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E460BA">
        <w:rPr>
          <w:rFonts w:ascii="Century Gothic" w:hAnsi="Century Gothic" w:cs="Arial"/>
          <w:bCs/>
          <w:sz w:val="20"/>
          <w:szCs w:val="20"/>
        </w:rPr>
        <w:t>Myriam Wolkener</w:t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  <w:t>Raphael Schroeder</w:t>
      </w:r>
    </w:p>
    <w:p w14:paraId="04235838" w14:textId="77777777" w:rsidR="00280773" w:rsidRPr="00E460BA" w:rsidRDefault="00280773" w:rsidP="00E460B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460BA">
        <w:rPr>
          <w:rFonts w:ascii="Century Gothic" w:hAnsi="Century Gothic" w:cs="Arial"/>
          <w:bCs/>
          <w:sz w:val="20"/>
          <w:szCs w:val="20"/>
        </w:rPr>
        <w:t>Direktorin</w:t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</w:r>
      <w:r w:rsidRPr="00E460BA">
        <w:rPr>
          <w:rFonts w:ascii="Century Gothic" w:hAnsi="Century Gothic" w:cs="Arial"/>
          <w:bCs/>
          <w:sz w:val="20"/>
          <w:szCs w:val="20"/>
        </w:rPr>
        <w:tab/>
        <w:t>Stellvertretender Direktor</w:t>
      </w:r>
      <w:r w:rsidRPr="00E460BA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5AFC161D" w14:textId="77777777" w:rsidR="00280773" w:rsidRPr="00E460BA" w:rsidRDefault="00280773" w:rsidP="00E460B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3E9321A" w14:textId="77777777" w:rsidR="00280773" w:rsidRPr="00E460BA" w:rsidRDefault="00280773" w:rsidP="00E460B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A8A54BB" w14:textId="6E45C61C" w:rsidR="00F54753" w:rsidRPr="00E460BA" w:rsidRDefault="00F54753" w:rsidP="00E460BA">
      <w:pPr>
        <w:jc w:val="both"/>
        <w:rPr>
          <w:rFonts w:ascii="Century Gothic" w:hAnsi="Century Gothic" w:cs="Arial"/>
          <w:b/>
          <w:sz w:val="20"/>
          <w:szCs w:val="20"/>
        </w:rPr>
      </w:pPr>
    </w:p>
    <w:sectPr w:rsidR="00F54753" w:rsidRPr="00E460BA">
      <w:headerReference w:type="default" r:id="rId11"/>
      <w:pgSz w:w="11900" w:h="16840"/>
      <w:pgMar w:top="1134" w:right="1127" w:bottom="851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E4B1" w14:textId="77777777" w:rsidR="008E2250" w:rsidRDefault="008E2250">
      <w:r>
        <w:separator/>
      </w:r>
    </w:p>
  </w:endnote>
  <w:endnote w:type="continuationSeparator" w:id="0">
    <w:p w14:paraId="191F2B40" w14:textId="77777777" w:rsidR="008E2250" w:rsidRDefault="008E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D87E" w14:textId="77777777" w:rsidR="008E2250" w:rsidRDefault="008E2250">
      <w:r>
        <w:separator/>
      </w:r>
    </w:p>
  </w:footnote>
  <w:footnote w:type="continuationSeparator" w:id="0">
    <w:p w14:paraId="42E49C2D" w14:textId="77777777" w:rsidR="008E2250" w:rsidRDefault="008E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F5ED" w14:textId="77777777" w:rsidR="00F54753" w:rsidRDefault="00B608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6A6B64" wp14:editId="43A6A26F">
          <wp:simplePos x="0" y="0"/>
          <wp:positionH relativeFrom="column">
            <wp:posOffset>-685800</wp:posOffset>
          </wp:positionH>
          <wp:positionV relativeFrom="paragraph">
            <wp:posOffset>-249555</wp:posOffset>
          </wp:positionV>
          <wp:extent cx="7186930" cy="10525125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930" cy="1052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15CE7"/>
    <w:multiLevelType w:val="hybridMultilevel"/>
    <w:tmpl w:val="F9AA7E26"/>
    <w:lvl w:ilvl="0" w:tplc="33B0401C">
      <w:start w:val="6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52"/>
    <w:rsid w:val="00033174"/>
    <w:rsid w:val="00076153"/>
    <w:rsid w:val="0008677A"/>
    <w:rsid w:val="0009086E"/>
    <w:rsid w:val="000A4CAB"/>
    <w:rsid w:val="00152D82"/>
    <w:rsid w:val="0015403E"/>
    <w:rsid w:val="00191A25"/>
    <w:rsid w:val="001D043C"/>
    <w:rsid w:val="001D397D"/>
    <w:rsid w:val="001E419F"/>
    <w:rsid w:val="001E51C6"/>
    <w:rsid w:val="00226EDF"/>
    <w:rsid w:val="002471AC"/>
    <w:rsid w:val="002747E0"/>
    <w:rsid w:val="0027541B"/>
    <w:rsid w:val="00280121"/>
    <w:rsid w:val="00280773"/>
    <w:rsid w:val="002A00D4"/>
    <w:rsid w:val="002D63F1"/>
    <w:rsid w:val="0030106E"/>
    <w:rsid w:val="00305E89"/>
    <w:rsid w:val="00327463"/>
    <w:rsid w:val="00352A01"/>
    <w:rsid w:val="00380882"/>
    <w:rsid w:val="003D1402"/>
    <w:rsid w:val="0040312F"/>
    <w:rsid w:val="00454C9B"/>
    <w:rsid w:val="00477476"/>
    <w:rsid w:val="00552962"/>
    <w:rsid w:val="00553EC1"/>
    <w:rsid w:val="00581BDB"/>
    <w:rsid w:val="005D73F7"/>
    <w:rsid w:val="006414E3"/>
    <w:rsid w:val="00647C8D"/>
    <w:rsid w:val="00686275"/>
    <w:rsid w:val="006C1261"/>
    <w:rsid w:val="00797909"/>
    <w:rsid w:val="007B5AE4"/>
    <w:rsid w:val="00837006"/>
    <w:rsid w:val="00876255"/>
    <w:rsid w:val="0088192F"/>
    <w:rsid w:val="008B1CA0"/>
    <w:rsid w:val="008E0E46"/>
    <w:rsid w:val="008E2250"/>
    <w:rsid w:val="008F1888"/>
    <w:rsid w:val="0096439C"/>
    <w:rsid w:val="0099579B"/>
    <w:rsid w:val="00997D01"/>
    <w:rsid w:val="009E1CE5"/>
    <w:rsid w:val="009F6F47"/>
    <w:rsid w:val="00A342D6"/>
    <w:rsid w:val="00A35960"/>
    <w:rsid w:val="00A7053A"/>
    <w:rsid w:val="00AC0AEF"/>
    <w:rsid w:val="00AE7A07"/>
    <w:rsid w:val="00B03B4B"/>
    <w:rsid w:val="00B06A7F"/>
    <w:rsid w:val="00B37D09"/>
    <w:rsid w:val="00B608F9"/>
    <w:rsid w:val="00B77E6B"/>
    <w:rsid w:val="00B846BB"/>
    <w:rsid w:val="00BE49C2"/>
    <w:rsid w:val="00BF067F"/>
    <w:rsid w:val="00C20EBC"/>
    <w:rsid w:val="00C2170D"/>
    <w:rsid w:val="00C35452"/>
    <w:rsid w:val="00C626D2"/>
    <w:rsid w:val="00C661FF"/>
    <w:rsid w:val="00C82D10"/>
    <w:rsid w:val="00CA3ACC"/>
    <w:rsid w:val="00CA40D8"/>
    <w:rsid w:val="00CC13DF"/>
    <w:rsid w:val="00CC7030"/>
    <w:rsid w:val="00CE231D"/>
    <w:rsid w:val="00CE70F7"/>
    <w:rsid w:val="00CF08CF"/>
    <w:rsid w:val="00D438EE"/>
    <w:rsid w:val="00DB23E2"/>
    <w:rsid w:val="00E07C7B"/>
    <w:rsid w:val="00E352FB"/>
    <w:rsid w:val="00E460BA"/>
    <w:rsid w:val="00E467A3"/>
    <w:rsid w:val="00EC42D8"/>
    <w:rsid w:val="00EC6474"/>
    <w:rsid w:val="00F54753"/>
    <w:rsid w:val="00F62C8D"/>
    <w:rsid w:val="00F7797A"/>
    <w:rsid w:val="01B96702"/>
    <w:rsid w:val="0819066F"/>
    <w:rsid w:val="0C5043AD"/>
    <w:rsid w:val="1E62EE48"/>
    <w:rsid w:val="21FF6F6D"/>
    <w:rsid w:val="31024F9C"/>
    <w:rsid w:val="47544627"/>
    <w:rsid w:val="4BA8F9A1"/>
    <w:rsid w:val="5CAF4940"/>
    <w:rsid w:val="61DCD1E6"/>
    <w:rsid w:val="6C36FB55"/>
    <w:rsid w:val="6CA240A2"/>
    <w:rsid w:val="71F2E1AB"/>
    <w:rsid w:val="7F7F20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8CB21F8"/>
  <w15:docId w15:val="{7CF2D4EA-E079-7E44-B6E0-6E62864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16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Dorit">
    <w:name w:val="Dorit"/>
    <w:basedOn w:val="berschrift1"/>
    <w:next w:val="berschrift1"/>
    <w:qFormat/>
    <w:rPr>
      <w:rFonts w:ascii="Century Gothic" w:eastAsia="Times New Roman" w:hAnsi="Century Gothic" w:cs="Times New Roman"/>
      <w:color w:val="auto"/>
      <w:lang w:val="fr-FR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79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9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909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9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909"/>
    <w:rPr>
      <w:rFonts w:ascii="Arial" w:hAnsi="Arial"/>
      <w:b/>
      <w:bCs/>
      <w:lang w:eastAsia="ja-JP"/>
    </w:rPr>
  </w:style>
  <w:style w:type="paragraph" w:styleId="berarbeitung">
    <w:name w:val="Revision"/>
    <w:hidden/>
    <w:uiPriority w:val="99"/>
    <w:semiHidden/>
    <w:rsid w:val="00305E89"/>
    <w:rPr>
      <w:rFonts w:ascii="Arial" w:hAnsi="Arial"/>
      <w:sz w:val="16"/>
      <w:szCs w:val="24"/>
      <w:lang w:eastAsia="ja-JP"/>
    </w:rPr>
  </w:style>
  <w:style w:type="character" w:customStyle="1" w:styleId="text-danger">
    <w:name w:val="text-danger"/>
    <w:rsid w:val="00280773"/>
  </w:style>
  <w:style w:type="paragraph" w:styleId="KeinLeerraum">
    <w:name w:val="No Spacing"/>
    <w:uiPriority w:val="1"/>
    <w:qFormat/>
    <w:rsid w:val="00280773"/>
    <w:rPr>
      <w:rFonts w:ascii="Calibri" w:eastAsia="Calibri" w:hAnsi="Calibri" w:cs="Times New Roman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8077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A57B62A5444468380DAC67A611C29" ma:contentTypeVersion="11" ma:contentTypeDescription="Ein neues Dokument erstellen." ma:contentTypeScope="" ma:versionID="7a52e54f7f8070b7c76c59ad95eca0c4">
  <xsd:schema xmlns:xsd="http://www.w3.org/2001/XMLSchema" xmlns:xs="http://www.w3.org/2001/XMLSchema" xmlns:p="http://schemas.microsoft.com/office/2006/metadata/properties" xmlns:ns2="5b80e76b-b190-4547-bb03-d057b6ec5143" xmlns:ns3="3a0053e8-215a-4d52-850e-de2534e898c3" targetNamespace="http://schemas.microsoft.com/office/2006/metadata/properties" ma:root="true" ma:fieldsID="68c1f6f73827fd5744c41d3740ffc40f" ns2:_="" ns3:_="">
    <xsd:import namespace="5b80e76b-b190-4547-bb03-d057b6ec5143"/>
    <xsd:import namespace="3a0053e8-215a-4d52-850e-de2534e8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0e76b-b190-4547-bb03-d057b6ec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53e8-215a-4d52-850e-de2534e89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048E8-2008-430F-8E34-B15B7622E8E9}"/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CFB5171-FC3E-49FD-9809-FA3B90E75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1B8E6-B912-436C-B5F1-00E410634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peren</dc:creator>
  <cp:lastModifiedBy>Myriam WOLKENER</cp:lastModifiedBy>
  <cp:revision>9</cp:revision>
  <cp:lastPrinted>2020-06-03T09:35:00Z</cp:lastPrinted>
  <dcterms:created xsi:type="dcterms:W3CDTF">2020-05-13T12:50:00Z</dcterms:created>
  <dcterms:modified xsi:type="dcterms:W3CDTF">2020-06-03T09:43:00Z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  <property fmtid="{D5CDD505-2E9C-101B-9397-08002B2CF9AE}" pid="3" name="ContentTypeId">
    <vt:lpwstr>0x010100DB6A57B62A5444468380DAC67A611C29</vt:lpwstr>
  </property>
</Properties>
</file>